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2CF" w:rsidRDefault="001F62CF" w:rsidP="001F62CF">
      <w:pPr>
        <w:spacing w:after="0" w:line="36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Q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1F62CF">
        <w:rPr>
          <w:rFonts w:asciiTheme="majorBidi" w:hAnsiTheme="majorBidi" w:cstheme="majorBidi"/>
          <w:b/>
          <w:bCs/>
          <w:sz w:val="24"/>
          <w:szCs w:val="24"/>
        </w:rPr>
        <w:t>Suppose</w:t>
      </w:r>
      <w:proofErr w:type="gramEnd"/>
      <w:r w:rsidRPr="001F62CF">
        <w:rPr>
          <w:rFonts w:asciiTheme="majorBidi" w:hAnsiTheme="majorBidi" w:cstheme="majorBidi"/>
          <w:b/>
          <w:bCs/>
          <w:sz w:val="24"/>
          <w:szCs w:val="24"/>
        </w:rPr>
        <w:t xml:space="preserve"> a you sees different instances of playing tennis as tabulated below.   Illustrate the contribution of a decision tree then convert the tree to equivalent set of rules</w:t>
      </w:r>
    </w:p>
    <w:p w:rsidR="001F62CF" w:rsidRPr="001F62CF" w:rsidRDefault="001F62CF" w:rsidP="001F62CF">
      <w:pPr>
        <w:spacing w:after="0" w:line="36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1F62CF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9B15173" wp14:editId="528E9F3D">
            <wp:extent cx="5077736" cy="2637888"/>
            <wp:effectExtent l="19050" t="0" r="8614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4038" t="12536" r="14744" b="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760" cy="263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50DF" w:rsidRDefault="006E50DF"/>
    <w:sectPr w:rsidR="006E5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63C2"/>
    <w:multiLevelType w:val="hybridMultilevel"/>
    <w:tmpl w:val="CE24F2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A8"/>
    <w:rsid w:val="001F62CF"/>
    <w:rsid w:val="006E50DF"/>
    <w:rsid w:val="00EA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2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2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Ahmed-Under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2017-01-09T18:32:00Z</dcterms:created>
  <dcterms:modified xsi:type="dcterms:W3CDTF">2017-01-09T18:33:00Z</dcterms:modified>
</cp:coreProperties>
</file>